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FA0" w:rsidRDefault="008E3FA0">
      <w:pPr>
        <w:pStyle w:val="a3"/>
        <w:spacing w:before="2"/>
        <w:rPr>
          <w:rFonts w:ascii="Times New Roman"/>
          <w:sz w:val="24"/>
        </w:rPr>
      </w:pPr>
    </w:p>
    <w:p w:rsidR="008E3FA0" w:rsidRDefault="00C604CC">
      <w:pPr>
        <w:spacing w:before="92"/>
        <w:ind w:left="102"/>
        <w:rPr>
          <w:rFonts w:ascii="Arial" w:hAnsi="Arial"/>
          <w:b/>
          <w:sz w:val="20"/>
        </w:rPr>
      </w:pPr>
      <w:r>
        <w:rPr>
          <w:rFonts w:ascii="Arial" w:hAnsi="Arial"/>
          <w:b/>
          <w:color w:val="404040"/>
          <w:sz w:val="20"/>
        </w:rPr>
        <w:t>ПОМОЩЬ</w:t>
      </w:r>
      <w:r>
        <w:rPr>
          <w:rFonts w:ascii="Arial" w:hAnsi="Arial"/>
          <w:b/>
          <w:color w:val="404040"/>
          <w:spacing w:val="-7"/>
          <w:sz w:val="20"/>
        </w:rPr>
        <w:t xml:space="preserve"> </w:t>
      </w:r>
      <w:r>
        <w:rPr>
          <w:rFonts w:ascii="Arial" w:hAnsi="Arial"/>
          <w:b/>
          <w:color w:val="404040"/>
          <w:sz w:val="20"/>
        </w:rPr>
        <w:t>ПОКУПАТЕЛЮ.</w:t>
      </w:r>
      <w:r>
        <w:rPr>
          <w:rFonts w:ascii="Arial" w:hAnsi="Arial"/>
          <w:b/>
          <w:color w:val="404040"/>
          <w:spacing w:val="-7"/>
          <w:sz w:val="20"/>
        </w:rPr>
        <w:t xml:space="preserve"> </w:t>
      </w:r>
      <w:r>
        <w:rPr>
          <w:rFonts w:ascii="Arial" w:hAnsi="Arial"/>
          <w:b/>
          <w:color w:val="404040"/>
          <w:sz w:val="20"/>
        </w:rPr>
        <w:t>ПРОГРАММА</w:t>
      </w:r>
      <w:r>
        <w:rPr>
          <w:rFonts w:ascii="Arial" w:hAnsi="Arial"/>
          <w:b/>
          <w:color w:val="404040"/>
          <w:spacing w:val="-7"/>
          <w:sz w:val="20"/>
        </w:rPr>
        <w:t xml:space="preserve"> </w:t>
      </w:r>
      <w:r>
        <w:rPr>
          <w:rFonts w:ascii="Arial" w:hAnsi="Arial"/>
          <w:b/>
          <w:color w:val="404040"/>
          <w:sz w:val="20"/>
        </w:rPr>
        <w:t>ЛОЯЛЬНОСТИ</w:t>
      </w:r>
      <w:r>
        <w:rPr>
          <w:rFonts w:ascii="Arial" w:hAnsi="Arial"/>
          <w:b/>
          <w:color w:val="404040"/>
          <w:spacing w:val="-7"/>
          <w:sz w:val="20"/>
        </w:rPr>
        <w:t xml:space="preserve"> </w:t>
      </w:r>
      <w:r>
        <w:rPr>
          <w:rFonts w:ascii="Arial" w:hAnsi="Arial"/>
          <w:b/>
          <w:color w:val="404040"/>
          <w:sz w:val="20"/>
        </w:rPr>
        <w:t>«</w:t>
      </w:r>
      <w:r w:rsidR="00847EF0">
        <w:rPr>
          <w:rFonts w:ascii="Arial" w:hAnsi="Arial"/>
          <w:b/>
          <w:color w:val="404040"/>
          <w:sz w:val="20"/>
        </w:rPr>
        <w:t>КЛУББЕРИ</w:t>
      </w:r>
      <w:r>
        <w:rPr>
          <w:rFonts w:ascii="Arial" w:hAnsi="Arial"/>
          <w:b/>
          <w:color w:val="404040"/>
          <w:sz w:val="20"/>
        </w:rPr>
        <w:t>»</w:t>
      </w:r>
    </w:p>
    <w:p w:rsidR="008E3FA0" w:rsidRDefault="008E3FA0">
      <w:pPr>
        <w:pStyle w:val="a3"/>
        <w:spacing w:before="2"/>
        <w:rPr>
          <w:rFonts w:ascii="Arial"/>
          <w:b/>
          <w:sz w:val="25"/>
        </w:rPr>
      </w:pPr>
    </w:p>
    <w:p w:rsidR="008E3FA0" w:rsidRDefault="00C604CC">
      <w:pPr>
        <w:pStyle w:val="a4"/>
        <w:numPr>
          <w:ilvl w:val="0"/>
          <w:numId w:val="1"/>
        </w:numPr>
        <w:tabs>
          <w:tab w:val="left" w:pos="386"/>
        </w:tabs>
        <w:rPr>
          <w:b/>
          <w:sz w:val="20"/>
        </w:rPr>
      </w:pPr>
      <w:r>
        <w:rPr>
          <w:b/>
          <w:color w:val="008000"/>
          <w:sz w:val="20"/>
        </w:rPr>
        <w:t>Что</w:t>
      </w:r>
      <w:r>
        <w:rPr>
          <w:b/>
          <w:color w:val="008000"/>
          <w:spacing w:val="-6"/>
          <w:sz w:val="20"/>
        </w:rPr>
        <w:t xml:space="preserve"> </w:t>
      </w:r>
      <w:r>
        <w:rPr>
          <w:b/>
          <w:color w:val="008000"/>
          <w:sz w:val="20"/>
        </w:rPr>
        <w:t>такое</w:t>
      </w:r>
      <w:r>
        <w:rPr>
          <w:b/>
          <w:color w:val="008000"/>
          <w:spacing w:val="-7"/>
          <w:sz w:val="20"/>
        </w:rPr>
        <w:t xml:space="preserve"> </w:t>
      </w:r>
      <w:r>
        <w:rPr>
          <w:b/>
          <w:color w:val="008000"/>
          <w:sz w:val="20"/>
        </w:rPr>
        <w:t>программа</w:t>
      </w:r>
      <w:r>
        <w:rPr>
          <w:b/>
          <w:color w:val="008000"/>
          <w:spacing w:val="-5"/>
          <w:sz w:val="20"/>
        </w:rPr>
        <w:t xml:space="preserve"> </w:t>
      </w:r>
      <w:r>
        <w:rPr>
          <w:b/>
          <w:color w:val="008000"/>
          <w:sz w:val="20"/>
        </w:rPr>
        <w:t>лояльности</w:t>
      </w:r>
      <w:r>
        <w:rPr>
          <w:b/>
          <w:color w:val="008000"/>
          <w:spacing w:val="-4"/>
          <w:sz w:val="20"/>
        </w:rPr>
        <w:t xml:space="preserve"> </w:t>
      </w:r>
      <w:r>
        <w:rPr>
          <w:b/>
          <w:color w:val="008000"/>
          <w:sz w:val="20"/>
        </w:rPr>
        <w:t>«</w:t>
      </w:r>
      <w:r w:rsidR="00847EF0">
        <w:rPr>
          <w:b/>
          <w:color w:val="008000"/>
          <w:sz w:val="20"/>
        </w:rPr>
        <w:t>КЛУББЕРИ</w:t>
      </w:r>
      <w:r>
        <w:rPr>
          <w:b/>
          <w:color w:val="008000"/>
          <w:sz w:val="20"/>
        </w:rPr>
        <w:t>»?</w:t>
      </w:r>
    </w:p>
    <w:p w:rsidR="008E3FA0" w:rsidRDefault="008E3FA0">
      <w:pPr>
        <w:pStyle w:val="a3"/>
        <w:spacing w:before="4"/>
        <w:rPr>
          <w:rFonts w:ascii="Arial"/>
          <w:b/>
          <w:sz w:val="25"/>
        </w:rPr>
      </w:pPr>
    </w:p>
    <w:p w:rsidR="003504E3" w:rsidRPr="003504E3" w:rsidRDefault="003504E3" w:rsidP="003504E3">
      <w:pPr>
        <w:pStyle w:val="a3"/>
        <w:spacing w:before="4" w:line="242" w:lineRule="auto"/>
        <w:ind w:left="385" w:right="210"/>
        <w:jc w:val="both"/>
        <w:rPr>
          <w:color w:val="404040"/>
        </w:rPr>
      </w:pPr>
      <w:r w:rsidRPr="003504E3">
        <w:rPr>
          <w:color w:val="404040"/>
        </w:rPr>
        <w:t>Программа лояльности «КЛУББЕРИ» - единая программа для постоянных покупателей сетей</w:t>
      </w:r>
    </w:p>
    <w:p w:rsidR="008E3FA0" w:rsidRDefault="003504E3" w:rsidP="003504E3">
      <w:pPr>
        <w:pStyle w:val="a3"/>
        <w:spacing w:before="4" w:line="242" w:lineRule="auto"/>
        <w:ind w:left="385" w:right="210"/>
        <w:jc w:val="both"/>
      </w:pPr>
      <w:r w:rsidRPr="003504E3">
        <w:rPr>
          <w:color w:val="404040"/>
        </w:rPr>
        <w:t xml:space="preserve">Раз Два и Самбери. Для владельцев карт КлубБери </w:t>
      </w:r>
      <w:r>
        <w:rPr>
          <w:color w:val="404040"/>
        </w:rPr>
        <w:t>действуют специальные скидки, кешбэк и персональные акции. Также ко дню</w:t>
      </w:r>
      <w:r w:rsidRPr="003504E3">
        <w:rPr>
          <w:color w:val="404040"/>
        </w:rPr>
        <w:t xml:space="preserve"> рождения начисляем 5% бонусов на всю сумму покупки однократно.</w:t>
      </w:r>
      <w:r>
        <w:rPr>
          <w:color w:val="404040"/>
        </w:rPr>
        <w:t xml:space="preserve"> </w:t>
      </w:r>
    </w:p>
    <w:p w:rsidR="008E3FA0" w:rsidRDefault="008E3FA0">
      <w:pPr>
        <w:pStyle w:val="a3"/>
        <w:spacing w:before="5"/>
        <w:rPr>
          <w:sz w:val="25"/>
        </w:rPr>
      </w:pPr>
    </w:p>
    <w:p w:rsidR="008E3FA0" w:rsidRDefault="00C604CC">
      <w:pPr>
        <w:pStyle w:val="1"/>
        <w:numPr>
          <w:ilvl w:val="0"/>
          <w:numId w:val="1"/>
        </w:numPr>
        <w:tabs>
          <w:tab w:val="left" w:pos="386"/>
        </w:tabs>
      </w:pPr>
      <w:r>
        <w:rPr>
          <w:color w:val="008000"/>
        </w:rPr>
        <w:t>Где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>действует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программа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лояльности</w:t>
      </w:r>
      <w:r>
        <w:rPr>
          <w:color w:val="008000"/>
          <w:spacing w:val="-5"/>
        </w:rPr>
        <w:t xml:space="preserve"> </w:t>
      </w:r>
      <w:r>
        <w:rPr>
          <w:color w:val="008000"/>
        </w:rPr>
        <w:t>«</w:t>
      </w:r>
      <w:r w:rsidR="00847EF0">
        <w:rPr>
          <w:color w:val="008000"/>
        </w:rPr>
        <w:t>КЛУББЕРИ</w:t>
      </w:r>
      <w:r>
        <w:rPr>
          <w:color w:val="008000"/>
        </w:rPr>
        <w:t>»?</w:t>
      </w:r>
    </w:p>
    <w:p w:rsidR="008E3FA0" w:rsidRDefault="008E3FA0">
      <w:pPr>
        <w:pStyle w:val="a3"/>
        <w:spacing w:before="4"/>
        <w:rPr>
          <w:rFonts w:ascii="Arial"/>
          <w:b/>
          <w:sz w:val="25"/>
        </w:rPr>
      </w:pPr>
    </w:p>
    <w:p w:rsidR="008E3FA0" w:rsidRDefault="00C604CC">
      <w:pPr>
        <w:pStyle w:val="a3"/>
        <w:ind w:left="385"/>
        <w:jc w:val="both"/>
      </w:pPr>
      <w:r>
        <w:rPr>
          <w:color w:val="404040"/>
        </w:rPr>
        <w:t>С</w:t>
      </w:r>
      <w:r>
        <w:rPr>
          <w:color w:val="404040"/>
          <w:spacing w:val="-6"/>
        </w:rPr>
        <w:t xml:space="preserve"> </w:t>
      </w:r>
      <w:r w:rsidR="009266F5">
        <w:rPr>
          <w:color w:val="404040"/>
        </w:rPr>
        <w:t>14</w:t>
      </w:r>
      <w:r>
        <w:rPr>
          <w:color w:val="404040"/>
          <w:spacing w:val="-6"/>
        </w:rPr>
        <w:t xml:space="preserve"> </w:t>
      </w:r>
      <w:r w:rsidR="009266F5">
        <w:rPr>
          <w:color w:val="404040"/>
        </w:rPr>
        <w:t>июн</w:t>
      </w:r>
      <w:r>
        <w:rPr>
          <w:color w:val="404040"/>
        </w:rPr>
        <w:t>я</w:t>
      </w:r>
      <w:r>
        <w:rPr>
          <w:color w:val="404040"/>
          <w:spacing w:val="-4"/>
        </w:rPr>
        <w:t xml:space="preserve"> </w:t>
      </w:r>
      <w:r w:rsidR="009266F5">
        <w:rPr>
          <w:color w:val="404040"/>
        </w:rPr>
        <w:t>2022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года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программа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лояльности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«</w:t>
      </w:r>
      <w:r w:rsidR="00847EF0">
        <w:rPr>
          <w:color w:val="404040"/>
        </w:rPr>
        <w:t>КЛУББЕРИ</w:t>
      </w:r>
      <w:r>
        <w:rPr>
          <w:color w:val="404040"/>
        </w:rPr>
        <w:t>»</w:t>
      </w:r>
      <w:r>
        <w:rPr>
          <w:color w:val="404040"/>
          <w:spacing w:val="-7"/>
        </w:rPr>
        <w:t xml:space="preserve"> </w:t>
      </w:r>
      <w:r w:rsidR="003504E3">
        <w:rPr>
          <w:color w:val="404040"/>
        </w:rPr>
        <w:t>действует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в</w:t>
      </w:r>
      <w:r>
        <w:rPr>
          <w:color w:val="404040"/>
          <w:spacing w:val="-4"/>
        </w:rPr>
        <w:t xml:space="preserve"> </w:t>
      </w:r>
      <w:r w:rsidR="003504E3">
        <w:rPr>
          <w:color w:val="404040"/>
        </w:rPr>
        <w:t>минимаркетах</w:t>
      </w:r>
    </w:p>
    <w:p w:rsidR="008E3FA0" w:rsidRDefault="009266F5">
      <w:pPr>
        <w:pStyle w:val="a3"/>
        <w:spacing w:before="4"/>
        <w:ind w:left="385"/>
        <w:jc w:val="both"/>
      </w:pPr>
      <w:r>
        <w:rPr>
          <w:color w:val="404040"/>
        </w:rPr>
        <w:t>Раз Дв</w:t>
      </w:r>
      <w:r w:rsidR="003504E3">
        <w:rPr>
          <w:color w:val="404040"/>
        </w:rPr>
        <w:t>а</w:t>
      </w:r>
      <w:r w:rsidR="00C604CC">
        <w:rPr>
          <w:color w:val="404040"/>
          <w:spacing w:val="-7"/>
        </w:rPr>
        <w:t xml:space="preserve"> </w:t>
      </w:r>
      <w:r w:rsidR="003504E3">
        <w:rPr>
          <w:color w:val="404040"/>
        </w:rPr>
        <w:t>(Хабаровск и Владивосток) и во всех Самбери</w:t>
      </w:r>
    </w:p>
    <w:p w:rsidR="008E3FA0" w:rsidRDefault="008E3FA0">
      <w:pPr>
        <w:pStyle w:val="a3"/>
        <w:spacing w:before="5"/>
      </w:pPr>
    </w:p>
    <w:p w:rsidR="008E3FA0" w:rsidRDefault="008E3FA0">
      <w:pPr>
        <w:pStyle w:val="a3"/>
        <w:rPr>
          <w:sz w:val="25"/>
        </w:rPr>
      </w:pPr>
    </w:p>
    <w:p w:rsidR="008E3FA0" w:rsidRDefault="00C604CC">
      <w:pPr>
        <w:pStyle w:val="1"/>
        <w:numPr>
          <w:ilvl w:val="0"/>
          <w:numId w:val="1"/>
        </w:numPr>
        <w:tabs>
          <w:tab w:val="left" w:pos="386"/>
        </w:tabs>
        <w:spacing w:before="1"/>
      </w:pPr>
      <w:r>
        <w:rPr>
          <w:color w:val="008000"/>
        </w:rPr>
        <w:t>Какие</w:t>
      </w:r>
      <w:r>
        <w:rPr>
          <w:color w:val="008000"/>
          <w:spacing w:val="-5"/>
        </w:rPr>
        <w:t xml:space="preserve"> </w:t>
      </w:r>
      <w:r>
        <w:rPr>
          <w:color w:val="008000"/>
        </w:rPr>
        <w:t>особые</w:t>
      </w:r>
      <w:r>
        <w:rPr>
          <w:color w:val="008000"/>
          <w:spacing w:val="-5"/>
        </w:rPr>
        <w:t xml:space="preserve"> </w:t>
      </w:r>
      <w:r>
        <w:rPr>
          <w:color w:val="008000"/>
        </w:rPr>
        <w:t>привилегии</w:t>
      </w:r>
      <w:r>
        <w:rPr>
          <w:color w:val="008000"/>
          <w:spacing w:val="-5"/>
        </w:rPr>
        <w:t xml:space="preserve"> </w:t>
      </w:r>
      <w:r>
        <w:rPr>
          <w:color w:val="008000"/>
        </w:rPr>
        <w:t>доступны</w:t>
      </w:r>
      <w:r>
        <w:rPr>
          <w:color w:val="008000"/>
          <w:spacing w:val="-5"/>
        </w:rPr>
        <w:t xml:space="preserve"> </w:t>
      </w:r>
      <w:r>
        <w:rPr>
          <w:color w:val="008000"/>
        </w:rPr>
        <w:t>в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магазинах</w:t>
      </w:r>
      <w:r>
        <w:rPr>
          <w:color w:val="008000"/>
          <w:spacing w:val="-5"/>
        </w:rPr>
        <w:t xml:space="preserve"> </w:t>
      </w:r>
      <w:r>
        <w:rPr>
          <w:color w:val="008000"/>
        </w:rPr>
        <w:t>«</w:t>
      </w:r>
      <w:r w:rsidR="009266F5">
        <w:rPr>
          <w:color w:val="008000"/>
        </w:rPr>
        <w:t>Раз Два</w:t>
      </w:r>
      <w:r>
        <w:rPr>
          <w:color w:val="008000"/>
        </w:rPr>
        <w:t>»?</w:t>
      </w:r>
    </w:p>
    <w:p w:rsidR="008E3FA0" w:rsidRPr="009266F5" w:rsidRDefault="008E3FA0" w:rsidP="009266F5">
      <w:pPr>
        <w:pStyle w:val="a3"/>
        <w:spacing w:before="4"/>
        <w:jc w:val="both"/>
        <w:rPr>
          <w:b/>
          <w:sz w:val="25"/>
        </w:rPr>
      </w:pPr>
    </w:p>
    <w:p w:rsidR="008E3FA0" w:rsidRDefault="003504E3" w:rsidP="009266F5">
      <w:pPr>
        <w:pStyle w:val="a3"/>
        <w:spacing w:before="4"/>
        <w:ind w:left="426"/>
        <w:jc w:val="both"/>
        <w:rPr>
          <w:rFonts w:eastAsia="Times New Roman"/>
          <w:lang w:eastAsia="ru-RU"/>
        </w:rPr>
      </w:pPr>
      <w:r>
        <w:rPr>
          <w:rFonts w:eastAsia="Times New Roman"/>
          <w:bCs/>
          <w:color w:val="000000"/>
          <w:lang w:eastAsia="ru-RU"/>
        </w:rPr>
        <w:t xml:space="preserve">На все покупки в </w:t>
      </w:r>
      <w:r w:rsidR="009266F5" w:rsidRPr="009266F5">
        <w:rPr>
          <w:rFonts w:eastAsia="Times New Roman"/>
          <w:bCs/>
          <w:color w:val="000000"/>
          <w:lang w:eastAsia="ru-RU"/>
        </w:rPr>
        <w:t>Раз Два</w:t>
      </w:r>
      <w:r>
        <w:rPr>
          <w:rFonts w:eastAsia="Times New Roman"/>
          <w:bCs/>
          <w:color w:val="000000"/>
          <w:lang w:eastAsia="ru-RU"/>
        </w:rPr>
        <w:t xml:space="preserve"> начисляется</w:t>
      </w:r>
      <w:r w:rsidR="009266F5" w:rsidRPr="009266F5">
        <w:rPr>
          <w:rFonts w:eastAsia="Times New Roman"/>
          <w:bCs/>
          <w:color w:val="000000"/>
          <w:lang w:eastAsia="ru-RU"/>
        </w:rPr>
        <w:t xml:space="preserve"> </w:t>
      </w:r>
      <w:r>
        <w:rPr>
          <w:rFonts w:eastAsia="Times New Roman"/>
          <w:bCs/>
          <w:color w:val="000000"/>
          <w:lang w:eastAsia="ru-RU"/>
        </w:rPr>
        <w:t>КешБэк (Базовый бонус)</w:t>
      </w:r>
      <w:r w:rsidR="009266F5" w:rsidRPr="009266F5">
        <w:rPr>
          <w:rFonts w:eastAsia="Times New Roman"/>
          <w:bCs/>
          <w:color w:val="000000"/>
          <w:lang w:eastAsia="ru-RU"/>
        </w:rPr>
        <w:t xml:space="preserve">. </w:t>
      </w:r>
      <w:r w:rsidR="009266F5" w:rsidRPr="009266F5">
        <w:rPr>
          <w:rFonts w:eastAsia="Times New Roman"/>
          <w:lang w:eastAsia="ru-RU"/>
        </w:rPr>
        <w:t>Базовый бонус начисляется в фиксированном размере 1% (один) на сумму покупки товаров и/или услуг</w:t>
      </w:r>
      <w:r w:rsidR="009266F5">
        <w:rPr>
          <w:rFonts w:eastAsia="Times New Roman"/>
          <w:lang w:eastAsia="ru-RU"/>
        </w:rPr>
        <w:t>. Исключение составляют категории «Табак», «Алкоголь», «Подарочные карты».</w:t>
      </w:r>
    </w:p>
    <w:p w:rsidR="009266F5" w:rsidRPr="009266F5" w:rsidRDefault="009266F5" w:rsidP="009266F5">
      <w:pPr>
        <w:pStyle w:val="a3"/>
        <w:spacing w:before="4"/>
        <w:ind w:left="426"/>
        <w:jc w:val="both"/>
        <w:rPr>
          <w:sz w:val="25"/>
        </w:rPr>
      </w:pPr>
    </w:p>
    <w:p w:rsidR="008E3FA0" w:rsidRDefault="00C604CC">
      <w:pPr>
        <w:pStyle w:val="1"/>
        <w:numPr>
          <w:ilvl w:val="0"/>
          <w:numId w:val="1"/>
        </w:numPr>
        <w:tabs>
          <w:tab w:val="left" w:pos="386"/>
        </w:tabs>
      </w:pPr>
      <w:r w:rsidRPr="009266F5">
        <w:rPr>
          <w:rFonts w:ascii="Microsoft Sans Serif" w:hAnsi="Microsoft Sans Serif" w:cs="Microsoft Sans Serif"/>
          <w:color w:val="008000"/>
        </w:rPr>
        <w:t>Как</w:t>
      </w:r>
      <w:r w:rsidRPr="009266F5">
        <w:rPr>
          <w:rFonts w:ascii="Microsoft Sans Serif" w:hAnsi="Microsoft Sans Serif" w:cs="Microsoft Sans Serif"/>
          <w:color w:val="008000"/>
          <w:spacing w:val="-4"/>
        </w:rPr>
        <w:t xml:space="preserve"> </w:t>
      </w:r>
      <w:r w:rsidRPr="009266F5">
        <w:rPr>
          <w:rFonts w:ascii="Microsoft Sans Serif" w:hAnsi="Microsoft Sans Serif" w:cs="Microsoft Sans Serif"/>
          <w:color w:val="008000"/>
        </w:rPr>
        <w:t>получить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карту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лояльности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«</w:t>
      </w:r>
      <w:r w:rsidR="00847EF0">
        <w:rPr>
          <w:color w:val="008000"/>
        </w:rPr>
        <w:t>КЛУББЕРИ</w:t>
      </w:r>
      <w:r>
        <w:rPr>
          <w:color w:val="008000"/>
        </w:rPr>
        <w:t>»?</w:t>
      </w:r>
    </w:p>
    <w:p w:rsidR="008E3FA0" w:rsidRDefault="008E3FA0">
      <w:pPr>
        <w:pStyle w:val="a3"/>
        <w:spacing w:before="4"/>
        <w:rPr>
          <w:rFonts w:ascii="Arial"/>
          <w:b/>
          <w:sz w:val="25"/>
        </w:rPr>
      </w:pPr>
    </w:p>
    <w:p w:rsidR="00847EF0" w:rsidRDefault="00C604CC">
      <w:pPr>
        <w:pStyle w:val="a3"/>
        <w:spacing w:before="1"/>
        <w:ind w:left="385"/>
        <w:jc w:val="both"/>
        <w:rPr>
          <w:color w:val="404040"/>
        </w:rPr>
      </w:pPr>
      <w:r>
        <w:rPr>
          <w:color w:val="404040"/>
        </w:rPr>
        <w:t>Получ</w:t>
      </w:r>
      <w:r w:rsidR="003504E3">
        <w:rPr>
          <w:color w:val="404040"/>
        </w:rPr>
        <w:t>и</w:t>
      </w:r>
      <w:r>
        <w:rPr>
          <w:color w:val="404040"/>
        </w:rPr>
        <w:t>ть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карту</w:t>
      </w:r>
      <w:r>
        <w:rPr>
          <w:color w:val="404040"/>
          <w:spacing w:val="-8"/>
        </w:rPr>
        <w:t xml:space="preserve"> </w:t>
      </w:r>
      <w:r w:rsidR="00847EF0">
        <w:rPr>
          <w:color w:val="404040"/>
        </w:rPr>
        <w:t>легко:</w:t>
      </w:r>
    </w:p>
    <w:p w:rsidR="00847EF0" w:rsidRDefault="00847EF0">
      <w:pPr>
        <w:pStyle w:val="a3"/>
        <w:spacing w:before="1"/>
        <w:ind w:left="385"/>
        <w:jc w:val="both"/>
        <w:rPr>
          <w:color w:val="404040"/>
        </w:rPr>
      </w:pPr>
      <w:r>
        <w:rPr>
          <w:color w:val="404040"/>
        </w:rPr>
        <w:t xml:space="preserve">-  </w:t>
      </w:r>
      <w:r w:rsidR="003504E3">
        <w:rPr>
          <w:color w:val="404040"/>
        </w:rPr>
        <w:t xml:space="preserve">выпустить бесплатно </w:t>
      </w:r>
      <w:r>
        <w:rPr>
          <w:color w:val="404040"/>
        </w:rPr>
        <w:t xml:space="preserve">виртуальную карту в мобильном приложении «КЛУББЕРИ», </w:t>
      </w:r>
    </w:p>
    <w:p w:rsidR="008E3FA0" w:rsidRDefault="00847EF0">
      <w:pPr>
        <w:pStyle w:val="a3"/>
        <w:spacing w:before="1"/>
        <w:ind w:left="385"/>
        <w:jc w:val="both"/>
      </w:pPr>
      <w:r>
        <w:rPr>
          <w:color w:val="404040"/>
        </w:rPr>
        <w:t xml:space="preserve">- </w:t>
      </w:r>
      <w:r w:rsidR="00C604CC">
        <w:rPr>
          <w:color w:val="404040"/>
          <w:spacing w:val="-12"/>
        </w:rPr>
        <w:t xml:space="preserve"> </w:t>
      </w:r>
      <w:r w:rsidR="003504E3">
        <w:rPr>
          <w:color w:val="404040"/>
          <w:spacing w:val="-12"/>
        </w:rPr>
        <w:t xml:space="preserve">купить </w:t>
      </w:r>
      <w:r>
        <w:rPr>
          <w:color w:val="404040"/>
        </w:rPr>
        <w:t>п</w:t>
      </w:r>
      <w:r w:rsidR="00C604CC">
        <w:rPr>
          <w:color w:val="404040"/>
        </w:rPr>
        <w:t>ластиковую</w:t>
      </w:r>
      <w:r w:rsidR="00C604CC">
        <w:rPr>
          <w:color w:val="404040"/>
          <w:spacing w:val="-11"/>
        </w:rPr>
        <w:t xml:space="preserve"> </w:t>
      </w:r>
      <w:r w:rsidR="00C604CC">
        <w:rPr>
          <w:color w:val="404040"/>
        </w:rPr>
        <w:t>карту</w:t>
      </w:r>
      <w:r w:rsidR="00C604CC">
        <w:rPr>
          <w:color w:val="404040"/>
          <w:spacing w:val="-9"/>
        </w:rPr>
        <w:t xml:space="preserve"> </w:t>
      </w:r>
      <w:r w:rsidR="00C604CC">
        <w:rPr>
          <w:color w:val="404040"/>
        </w:rPr>
        <w:t>на</w:t>
      </w:r>
      <w:r w:rsidR="00C604CC">
        <w:rPr>
          <w:color w:val="404040"/>
          <w:spacing w:val="-12"/>
        </w:rPr>
        <w:t xml:space="preserve"> </w:t>
      </w:r>
      <w:r w:rsidR="00C604CC">
        <w:rPr>
          <w:color w:val="404040"/>
        </w:rPr>
        <w:t>кассах</w:t>
      </w:r>
      <w:r w:rsidR="00C604CC">
        <w:rPr>
          <w:color w:val="404040"/>
          <w:spacing w:val="-11"/>
        </w:rPr>
        <w:t xml:space="preserve"> </w:t>
      </w:r>
      <w:r w:rsidR="003504E3">
        <w:rPr>
          <w:color w:val="404040"/>
          <w:spacing w:val="-11"/>
        </w:rPr>
        <w:t xml:space="preserve">минимаркетов </w:t>
      </w:r>
      <w:r w:rsidR="009266F5">
        <w:rPr>
          <w:color w:val="404040"/>
        </w:rPr>
        <w:t>Раз Два</w:t>
      </w:r>
      <w:r w:rsidR="00C604CC">
        <w:rPr>
          <w:color w:val="404040"/>
        </w:rPr>
        <w:t>.</w:t>
      </w:r>
    </w:p>
    <w:p w:rsidR="008E3FA0" w:rsidRDefault="008E3FA0">
      <w:pPr>
        <w:pStyle w:val="a3"/>
        <w:spacing w:before="4"/>
      </w:pPr>
    </w:p>
    <w:p w:rsidR="008E3FA0" w:rsidRDefault="00C604CC">
      <w:pPr>
        <w:pStyle w:val="1"/>
        <w:numPr>
          <w:ilvl w:val="0"/>
          <w:numId w:val="1"/>
        </w:numPr>
        <w:tabs>
          <w:tab w:val="left" w:pos="386"/>
        </w:tabs>
      </w:pPr>
      <w:r>
        <w:rPr>
          <w:color w:val="008000"/>
        </w:rPr>
        <w:t>Как</w:t>
      </w:r>
      <w:r>
        <w:rPr>
          <w:color w:val="008000"/>
          <w:spacing w:val="-5"/>
        </w:rPr>
        <w:t xml:space="preserve"> </w:t>
      </w:r>
      <w:r>
        <w:rPr>
          <w:color w:val="008000"/>
        </w:rPr>
        <w:t>активировать</w:t>
      </w:r>
      <w:r>
        <w:rPr>
          <w:color w:val="008000"/>
          <w:spacing w:val="-5"/>
        </w:rPr>
        <w:t xml:space="preserve"> </w:t>
      </w:r>
      <w:r>
        <w:rPr>
          <w:color w:val="008000"/>
        </w:rPr>
        <w:t>карту</w:t>
      </w:r>
      <w:r>
        <w:rPr>
          <w:color w:val="008000"/>
          <w:spacing w:val="-1"/>
        </w:rPr>
        <w:t xml:space="preserve"> </w:t>
      </w:r>
      <w:r>
        <w:rPr>
          <w:color w:val="008000"/>
        </w:rPr>
        <w:t>лояльности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«</w:t>
      </w:r>
      <w:r w:rsidR="00847EF0">
        <w:rPr>
          <w:color w:val="008000"/>
        </w:rPr>
        <w:t>КЛУББЕРИ</w:t>
      </w:r>
      <w:r>
        <w:rPr>
          <w:color w:val="008000"/>
        </w:rPr>
        <w:t>»?</w:t>
      </w:r>
    </w:p>
    <w:p w:rsidR="008E3FA0" w:rsidRDefault="008E3FA0">
      <w:pPr>
        <w:pStyle w:val="a3"/>
        <w:spacing w:before="2"/>
        <w:rPr>
          <w:rFonts w:ascii="Arial"/>
          <w:b/>
          <w:sz w:val="25"/>
        </w:rPr>
      </w:pPr>
    </w:p>
    <w:p w:rsidR="000133E6" w:rsidRDefault="00C604CC">
      <w:pPr>
        <w:pStyle w:val="a3"/>
        <w:spacing w:line="244" w:lineRule="auto"/>
        <w:ind w:left="385"/>
        <w:rPr>
          <w:color w:val="404040"/>
        </w:rPr>
      </w:pPr>
      <w:r>
        <w:rPr>
          <w:color w:val="404040"/>
        </w:rPr>
        <w:t>Активировать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карту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лояльности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можно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одним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из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удобных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способ:</w:t>
      </w:r>
    </w:p>
    <w:p w:rsidR="000133E6" w:rsidRDefault="000133E6">
      <w:pPr>
        <w:pStyle w:val="a3"/>
        <w:spacing w:line="244" w:lineRule="auto"/>
        <w:ind w:left="385"/>
        <w:rPr>
          <w:color w:val="404040"/>
        </w:rPr>
      </w:pPr>
      <w:r>
        <w:rPr>
          <w:color w:val="404040"/>
        </w:rPr>
        <w:t>-</w:t>
      </w:r>
      <w:r w:rsidR="00C604CC">
        <w:rPr>
          <w:color w:val="404040"/>
          <w:spacing w:val="-8"/>
        </w:rPr>
        <w:t xml:space="preserve"> </w:t>
      </w:r>
      <w:r w:rsidR="00847EF0">
        <w:rPr>
          <w:color w:val="404040"/>
        </w:rPr>
        <w:t xml:space="preserve">в мобильном приложении «КЛУББЕРРИ» </w:t>
      </w:r>
      <w:r w:rsidR="00C604CC">
        <w:rPr>
          <w:color w:val="404040"/>
        </w:rPr>
        <w:t xml:space="preserve"> </w:t>
      </w:r>
    </w:p>
    <w:p w:rsidR="008E3FA0" w:rsidRDefault="000133E6">
      <w:pPr>
        <w:pStyle w:val="a3"/>
        <w:spacing w:line="244" w:lineRule="auto"/>
        <w:ind w:left="385"/>
      </w:pPr>
      <w:r>
        <w:rPr>
          <w:color w:val="404040"/>
        </w:rPr>
        <w:t xml:space="preserve">- </w:t>
      </w:r>
      <w:r w:rsidR="00C604CC">
        <w:rPr>
          <w:color w:val="404040"/>
        </w:rPr>
        <w:t>по телефону Горячей линии 88004448800 с 9:00 до 21:00,</w:t>
      </w:r>
      <w:r w:rsidR="00C604CC">
        <w:rPr>
          <w:color w:val="404040"/>
          <w:spacing w:val="1"/>
        </w:rPr>
        <w:t xml:space="preserve"> </w:t>
      </w:r>
      <w:r w:rsidR="00C604CC">
        <w:rPr>
          <w:color w:val="404040"/>
        </w:rPr>
        <w:t>ежедневно.</w:t>
      </w:r>
    </w:p>
    <w:p w:rsidR="008E3FA0" w:rsidRDefault="008E3FA0">
      <w:pPr>
        <w:pStyle w:val="a3"/>
        <w:spacing w:before="4"/>
        <w:rPr>
          <w:sz w:val="25"/>
        </w:rPr>
      </w:pPr>
    </w:p>
    <w:p w:rsidR="008E3FA0" w:rsidRDefault="00C604CC">
      <w:pPr>
        <w:pStyle w:val="a3"/>
        <w:spacing w:line="244" w:lineRule="auto"/>
        <w:ind w:left="385" w:right="101"/>
      </w:pPr>
      <w:r>
        <w:rPr>
          <w:color w:val="404040"/>
        </w:rPr>
        <w:t>Для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активации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карты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необходимо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указать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16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цифр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карты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лояльности,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номер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мобильного</w:t>
      </w:r>
      <w:r>
        <w:rPr>
          <w:color w:val="404040"/>
          <w:spacing w:val="-50"/>
        </w:rPr>
        <w:t xml:space="preserve"> </w:t>
      </w:r>
      <w:r>
        <w:rPr>
          <w:color w:val="404040"/>
        </w:rPr>
        <w:t xml:space="preserve">телефона, на который придет смс </w:t>
      </w:r>
      <w:r>
        <w:rPr>
          <w:color w:val="404040"/>
          <w:w w:val="135"/>
        </w:rPr>
        <w:t xml:space="preserve">– </w:t>
      </w:r>
      <w:r>
        <w:rPr>
          <w:color w:val="404040"/>
        </w:rPr>
        <w:t>код для подтверждения регистрации. После чего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необходимо заполнить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небольшую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анкету, что займет не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более 1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минуты.</w:t>
      </w:r>
    </w:p>
    <w:p w:rsidR="008E3FA0" w:rsidRDefault="008E3FA0">
      <w:pPr>
        <w:pStyle w:val="a3"/>
        <w:rPr>
          <w:sz w:val="25"/>
        </w:rPr>
      </w:pPr>
    </w:p>
    <w:p w:rsidR="008E3FA0" w:rsidRDefault="00C604CC">
      <w:pPr>
        <w:pStyle w:val="1"/>
        <w:numPr>
          <w:ilvl w:val="0"/>
          <w:numId w:val="1"/>
        </w:numPr>
        <w:tabs>
          <w:tab w:val="left" w:pos="441"/>
        </w:tabs>
        <w:ind w:left="440" w:hanging="339"/>
      </w:pPr>
      <w:r>
        <w:rPr>
          <w:color w:val="008000"/>
        </w:rPr>
        <w:t>Зачем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активировать</w:t>
      </w:r>
      <w:r>
        <w:rPr>
          <w:color w:val="008000"/>
          <w:spacing w:val="-5"/>
        </w:rPr>
        <w:t xml:space="preserve"> </w:t>
      </w:r>
      <w:r>
        <w:rPr>
          <w:color w:val="008000"/>
        </w:rPr>
        <w:t>карту</w:t>
      </w:r>
      <w:r>
        <w:rPr>
          <w:color w:val="008000"/>
          <w:spacing w:val="-5"/>
        </w:rPr>
        <w:t xml:space="preserve"> </w:t>
      </w:r>
      <w:r>
        <w:rPr>
          <w:color w:val="008000"/>
        </w:rPr>
        <w:t>лояльности</w:t>
      </w:r>
      <w:r>
        <w:rPr>
          <w:color w:val="008000"/>
          <w:spacing w:val="-5"/>
        </w:rPr>
        <w:t xml:space="preserve"> </w:t>
      </w:r>
      <w:r>
        <w:rPr>
          <w:color w:val="008000"/>
        </w:rPr>
        <w:t>«</w:t>
      </w:r>
      <w:r w:rsidR="00847EF0">
        <w:rPr>
          <w:color w:val="008000"/>
        </w:rPr>
        <w:t>КЛУББЕРИ</w:t>
      </w:r>
      <w:r>
        <w:rPr>
          <w:color w:val="008000"/>
        </w:rPr>
        <w:t>»?</w:t>
      </w:r>
    </w:p>
    <w:p w:rsidR="008E3FA0" w:rsidRDefault="008E3FA0">
      <w:pPr>
        <w:pStyle w:val="a3"/>
        <w:spacing w:before="2"/>
        <w:rPr>
          <w:rFonts w:ascii="Arial"/>
          <w:b/>
          <w:sz w:val="25"/>
        </w:rPr>
      </w:pPr>
    </w:p>
    <w:p w:rsidR="008E3FA0" w:rsidRDefault="00C604CC">
      <w:pPr>
        <w:pStyle w:val="a3"/>
        <w:spacing w:line="244" w:lineRule="auto"/>
        <w:ind w:left="385" w:right="101"/>
      </w:pPr>
      <w:r>
        <w:rPr>
          <w:color w:val="404040"/>
        </w:rPr>
        <w:t xml:space="preserve">Активировать карту необходимо для получения </w:t>
      </w:r>
      <w:r w:rsidR="00847EF0">
        <w:rPr>
          <w:color w:val="404040"/>
        </w:rPr>
        <w:t>кешбэка</w:t>
      </w:r>
      <w:r w:rsidR="000133E6">
        <w:rPr>
          <w:color w:val="404040"/>
        </w:rPr>
        <w:t xml:space="preserve"> на товары в </w:t>
      </w:r>
      <w:r w:rsidR="009266F5">
        <w:rPr>
          <w:color w:val="404040"/>
        </w:rPr>
        <w:t>Раз Два</w:t>
      </w:r>
      <w:r>
        <w:rPr>
          <w:color w:val="404040"/>
        </w:rPr>
        <w:t>, а также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списания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накопленных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бонусов.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Не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активированная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карта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позволяет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Вам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только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копить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бонусы.</w:t>
      </w:r>
      <w:r>
        <w:rPr>
          <w:color w:val="404040"/>
          <w:spacing w:val="-50"/>
        </w:rPr>
        <w:t xml:space="preserve"> </w:t>
      </w:r>
      <w:r>
        <w:rPr>
          <w:color w:val="404040"/>
        </w:rPr>
        <w:t>В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случае утери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карты</w:t>
      </w:r>
      <w:r>
        <w:rPr>
          <w:color w:val="404040"/>
          <w:spacing w:val="3"/>
        </w:rPr>
        <w:t xml:space="preserve"> </w:t>
      </w:r>
      <w:r>
        <w:rPr>
          <w:color w:val="404040"/>
        </w:rPr>
        <w:t>бонусы восстанавливаются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только с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активированной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карты.</w:t>
      </w:r>
    </w:p>
    <w:p w:rsidR="008E3FA0" w:rsidRDefault="008E3FA0">
      <w:pPr>
        <w:pStyle w:val="a3"/>
        <w:rPr>
          <w:sz w:val="25"/>
        </w:rPr>
      </w:pPr>
    </w:p>
    <w:p w:rsidR="008E3FA0" w:rsidRDefault="00C604CC">
      <w:pPr>
        <w:pStyle w:val="1"/>
        <w:numPr>
          <w:ilvl w:val="0"/>
          <w:numId w:val="1"/>
        </w:numPr>
        <w:tabs>
          <w:tab w:val="left" w:pos="386"/>
        </w:tabs>
        <w:spacing w:before="1"/>
      </w:pPr>
      <w:r>
        <w:rPr>
          <w:color w:val="008000"/>
        </w:rPr>
        <w:t>Как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списывать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бонусы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с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карты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лояльности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«</w:t>
      </w:r>
      <w:r w:rsidR="00847EF0">
        <w:rPr>
          <w:color w:val="008000"/>
        </w:rPr>
        <w:t>КЛУББЕРИ</w:t>
      </w:r>
      <w:r>
        <w:rPr>
          <w:color w:val="008000"/>
        </w:rPr>
        <w:t>»?</w:t>
      </w:r>
    </w:p>
    <w:p w:rsidR="008E3FA0" w:rsidRDefault="008E3FA0">
      <w:pPr>
        <w:pStyle w:val="a3"/>
        <w:spacing w:before="2"/>
        <w:rPr>
          <w:rFonts w:ascii="Arial"/>
          <w:b/>
          <w:sz w:val="25"/>
        </w:rPr>
      </w:pPr>
    </w:p>
    <w:p w:rsidR="008E3FA0" w:rsidRDefault="00C604CC">
      <w:pPr>
        <w:pStyle w:val="a3"/>
        <w:spacing w:line="244" w:lineRule="auto"/>
        <w:ind w:left="385" w:right="71"/>
      </w:pPr>
      <w:r>
        <w:rPr>
          <w:color w:val="404040"/>
        </w:rPr>
        <w:t>Для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списания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бонусов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необходимо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активировать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карту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лояльности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«</w:t>
      </w:r>
      <w:r w:rsidR="00847EF0">
        <w:rPr>
          <w:color w:val="404040"/>
        </w:rPr>
        <w:t>КЛУББЕРИ</w:t>
      </w:r>
      <w:r>
        <w:rPr>
          <w:color w:val="404040"/>
        </w:rPr>
        <w:t>».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Списание</w:t>
      </w:r>
      <w:r>
        <w:rPr>
          <w:color w:val="404040"/>
          <w:spacing w:val="-51"/>
        </w:rPr>
        <w:t xml:space="preserve"> </w:t>
      </w:r>
      <w:r>
        <w:rPr>
          <w:color w:val="404040"/>
        </w:rPr>
        <w:t>бонусов осуществляется по курсу 1 бонус = 1 рубль. Срок действия бонусов 6 месяцев с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момента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их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начисления.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За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исключением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бонусов,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начисленных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по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акциям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в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соответствии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с</w:t>
      </w:r>
      <w:r>
        <w:rPr>
          <w:color w:val="404040"/>
          <w:spacing w:val="-50"/>
        </w:rPr>
        <w:t xml:space="preserve"> </w:t>
      </w:r>
      <w:r>
        <w:rPr>
          <w:color w:val="404040"/>
        </w:rPr>
        <w:t>условиями</w:t>
      </w:r>
      <w:r>
        <w:rPr>
          <w:color w:val="404040"/>
          <w:spacing w:val="2"/>
        </w:rPr>
        <w:t xml:space="preserve"> </w:t>
      </w:r>
      <w:r>
        <w:rPr>
          <w:color w:val="404040"/>
        </w:rPr>
        <w:t>каждой</w:t>
      </w:r>
      <w:r>
        <w:rPr>
          <w:color w:val="404040"/>
          <w:spacing w:val="2"/>
        </w:rPr>
        <w:t xml:space="preserve"> </w:t>
      </w:r>
      <w:r>
        <w:rPr>
          <w:color w:val="404040"/>
        </w:rPr>
        <w:t>конкретной</w:t>
      </w:r>
      <w:r>
        <w:rPr>
          <w:color w:val="404040"/>
          <w:spacing w:val="2"/>
        </w:rPr>
        <w:t xml:space="preserve"> </w:t>
      </w:r>
      <w:r>
        <w:rPr>
          <w:color w:val="404040"/>
        </w:rPr>
        <w:t>акции.</w:t>
      </w:r>
    </w:p>
    <w:p w:rsidR="008E3FA0" w:rsidRDefault="008E3FA0">
      <w:pPr>
        <w:pStyle w:val="a3"/>
        <w:spacing w:before="3"/>
        <w:rPr>
          <w:sz w:val="25"/>
        </w:rPr>
      </w:pPr>
    </w:p>
    <w:p w:rsidR="008E3FA0" w:rsidRDefault="00C604CC">
      <w:pPr>
        <w:pStyle w:val="a3"/>
        <w:spacing w:line="242" w:lineRule="auto"/>
        <w:ind w:left="385"/>
      </w:pPr>
      <w:r>
        <w:rPr>
          <w:color w:val="404040"/>
        </w:rPr>
        <w:t>Бонусы не списываются при покупке табака, табачной и алкогольной продукции ниже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минимальной розничной цены, установленной законодательством РФ, бонусной карты и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подарочных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сертификатов.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Бонусы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не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списываются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на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товары,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участвующие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в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других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промо</w:t>
      </w:r>
      <w:r>
        <w:rPr>
          <w:color w:val="404040"/>
          <w:spacing w:val="-50"/>
        </w:rPr>
        <w:t xml:space="preserve"> </w:t>
      </w:r>
      <w:r>
        <w:rPr>
          <w:color w:val="404040"/>
        </w:rPr>
        <w:t>акциях,</w:t>
      </w:r>
      <w:r>
        <w:rPr>
          <w:color w:val="404040"/>
          <w:spacing w:val="2"/>
        </w:rPr>
        <w:t xml:space="preserve"> </w:t>
      </w:r>
      <w:r>
        <w:rPr>
          <w:color w:val="404040"/>
        </w:rPr>
        <w:t>а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также на</w:t>
      </w:r>
      <w:r>
        <w:rPr>
          <w:color w:val="404040"/>
          <w:spacing w:val="2"/>
        </w:rPr>
        <w:t xml:space="preserve"> </w:t>
      </w:r>
      <w:r>
        <w:rPr>
          <w:color w:val="404040"/>
        </w:rPr>
        <w:t>покупку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Подарочных</w:t>
      </w:r>
      <w:r>
        <w:rPr>
          <w:color w:val="404040"/>
          <w:spacing w:val="2"/>
        </w:rPr>
        <w:t xml:space="preserve"> </w:t>
      </w:r>
      <w:r>
        <w:rPr>
          <w:color w:val="404040"/>
        </w:rPr>
        <w:t>сертификатов.</w:t>
      </w:r>
    </w:p>
    <w:p w:rsidR="008E3FA0" w:rsidRDefault="008E3FA0">
      <w:pPr>
        <w:spacing w:line="242" w:lineRule="auto"/>
        <w:sectPr w:rsidR="008E3FA0">
          <w:headerReference w:type="default" r:id="rId8"/>
          <w:footerReference w:type="default" r:id="rId9"/>
          <w:type w:val="continuous"/>
          <w:pgSz w:w="11910" w:h="16840"/>
          <w:pgMar w:top="600" w:right="740" w:bottom="520" w:left="1600" w:header="290" w:footer="330" w:gutter="0"/>
          <w:pgNumType w:start="1"/>
          <w:cols w:space="720"/>
        </w:sectPr>
      </w:pPr>
    </w:p>
    <w:p w:rsidR="008E3FA0" w:rsidRDefault="00C604CC">
      <w:pPr>
        <w:pStyle w:val="1"/>
        <w:numPr>
          <w:ilvl w:val="0"/>
          <w:numId w:val="1"/>
        </w:numPr>
        <w:tabs>
          <w:tab w:val="left" w:pos="386"/>
        </w:tabs>
        <w:spacing w:before="82"/>
      </w:pPr>
      <w:r>
        <w:rPr>
          <w:color w:val="008000"/>
        </w:rPr>
        <w:lastRenderedPageBreak/>
        <w:t>Могут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ли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сгореть</w:t>
      </w:r>
      <w:r>
        <w:rPr>
          <w:color w:val="008000"/>
          <w:spacing w:val="-1"/>
        </w:rPr>
        <w:t xml:space="preserve"> </w:t>
      </w:r>
      <w:r>
        <w:rPr>
          <w:color w:val="008000"/>
        </w:rPr>
        <w:t>бонусы?</w:t>
      </w:r>
    </w:p>
    <w:p w:rsidR="008E3FA0" w:rsidRDefault="008E3FA0">
      <w:pPr>
        <w:pStyle w:val="a3"/>
        <w:spacing w:before="4"/>
        <w:rPr>
          <w:rFonts w:ascii="Arial"/>
          <w:b/>
          <w:sz w:val="25"/>
        </w:rPr>
      </w:pPr>
    </w:p>
    <w:p w:rsidR="008E3FA0" w:rsidRDefault="00C604CC">
      <w:pPr>
        <w:pStyle w:val="a3"/>
        <w:spacing w:before="1" w:line="244" w:lineRule="auto"/>
        <w:ind w:left="385"/>
      </w:pPr>
      <w:r>
        <w:rPr>
          <w:color w:val="404040"/>
        </w:rPr>
        <w:t>Срок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действия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бонусов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равен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6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месяцев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с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момента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их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начисления.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По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истечению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6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месяцев</w:t>
      </w:r>
      <w:r>
        <w:rPr>
          <w:color w:val="404040"/>
          <w:spacing w:val="-50"/>
        </w:rPr>
        <w:t xml:space="preserve"> </w:t>
      </w:r>
      <w:r>
        <w:rPr>
          <w:color w:val="404040"/>
        </w:rPr>
        <w:t>бонусы сгорают.</w:t>
      </w:r>
      <w:r>
        <w:rPr>
          <w:color w:val="404040"/>
          <w:spacing w:val="3"/>
        </w:rPr>
        <w:t xml:space="preserve"> </w:t>
      </w:r>
    </w:p>
    <w:p w:rsidR="008E3FA0" w:rsidRDefault="008E3FA0">
      <w:pPr>
        <w:pStyle w:val="a3"/>
        <w:spacing w:before="1"/>
        <w:rPr>
          <w:sz w:val="25"/>
        </w:rPr>
      </w:pPr>
    </w:p>
    <w:p w:rsidR="008E3FA0" w:rsidRDefault="00C604CC">
      <w:pPr>
        <w:pStyle w:val="1"/>
        <w:numPr>
          <w:ilvl w:val="0"/>
          <w:numId w:val="1"/>
        </w:numPr>
        <w:tabs>
          <w:tab w:val="left" w:pos="386"/>
        </w:tabs>
        <w:ind w:right="687"/>
      </w:pPr>
      <w:r>
        <w:rPr>
          <w:color w:val="008000"/>
        </w:rPr>
        <w:t>Что делать, если неправильно указана дата рождения при регистрации в программе</w:t>
      </w:r>
      <w:r>
        <w:rPr>
          <w:color w:val="008000"/>
          <w:spacing w:val="-53"/>
        </w:rPr>
        <w:t xml:space="preserve"> </w:t>
      </w:r>
      <w:r>
        <w:rPr>
          <w:color w:val="008000"/>
        </w:rPr>
        <w:t>лояльности «</w:t>
      </w:r>
      <w:r w:rsidR="00847EF0">
        <w:rPr>
          <w:color w:val="008000"/>
        </w:rPr>
        <w:t>КЛУББЕРИ</w:t>
      </w:r>
      <w:r>
        <w:rPr>
          <w:color w:val="008000"/>
        </w:rPr>
        <w:t>»?</w:t>
      </w:r>
    </w:p>
    <w:p w:rsidR="008E3FA0" w:rsidRDefault="008E3FA0">
      <w:pPr>
        <w:pStyle w:val="a3"/>
        <w:spacing w:before="2"/>
        <w:rPr>
          <w:rFonts w:ascii="Arial"/>
          <w:b/>
          <w:sz w:val="25"/>
        </w:rPr>
      </w:pPr>
    </w:p>
    <w:p w:rsidR="008E3FA0" w:rsidRDefault="00C604CC">
      <w:pPr>
        <w:pStyle w:val="a3"/>
        <w:ind w:left="385"/>
      </w:pPr>
      <w:r>
        <w:rPr>
          <w:color w:val="404040"/>
        </w:rPr>
        <w:t>Вы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можете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изменить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дату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рождения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по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телефону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Горячей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линии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88004448800.</w:t>
      </w:r>
    </w:p>
    <w:p w:rsidR="008E3FA0" w:rsidRDefault="008E3FA0">
      <w:pPr>
        <w:pStyle w:val="a3"/>
        <w:spacing w:before="6"/>
        <w:rPr>
          <w:sz w:val="25"/>
        </w:rPr>
      </w:pPr>
    </w:p>
    <w:p w:rsidR="008E3FA0" w:rsidRDefault="00C604CC">
      <w:pPr>
        <w:pStyle w:val="1"/>
        <w:numPr>
          <w:ilvl w:val="0"/>
          <w:numId w:val="1"/>
        </w:numPr>
        <w:tabs>
          <w:tab w:val="left" w:pos="386"/>
        </w:tabs>
      </w:pPr>
      <w:r>
        <w:rPr>
          <w:color w:val="008000"/>
        </w:rPr>
        <w:t>Зачем</w:t>
      </w:r>
      <w:r>
        <w:rPr>
          <w:color w:val="008000"/>
          <w:spacing w:val="-5"/>
        </w:rPr>
        <w:t xml:space="preserve"> </w:t>
      </w:r>
      <w:r>
        <w:rPr>
          <w:color w:val="008000"/>
        </w:rPr>
        <w:t>давать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согласие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на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получение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рассылок</w:t>
      </w:r>
      <w:r>
        <w:rPr>
          <w:color w:val="008000"/>
          <w:spacing w:val="-1"/>
        </w:rPr>
        <w:t xml:space="preserve"> </w:t>
      </w:r>
      <w:r>
        <w:rPr>
          <w:color w:val="008000"/>
        </w:rPr>
        <w:t>от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«</w:t>
      </w:r>
      <w:r w:rsidR="00847EF0">
        <w:rPr>
          <w:color w:val="008000"/>
        </w:rPr>
        <w:t>КЛУББЕРИ</w:t>
      </w:r>
      <w:r>
        <w:rPr>
          <w:color w:val="008000"/>
        </w:rPr>
        <w:t>»?</w:t>
      </w:r>
    </w:p>
    <w:p w:rsidR="008E3FA0" w:rsidRDefault="008E3FA0">
      <w:pPr>
        <w:pStyle w:val="a3"/>
        <w:spacing w:before="4"/>
        <w:rPr>
          <w:rFonts w:ascii="Arial"/>
          <w:b/>
          <w:sz w:val="25"/>
        </w:rPr>
      </w:pPr>
    </w:p>
    <w:p w:rsidR="008E3FA0" w:rsidRDefault="00C604CC">
      <w:pPr>
        <w:pStyle w:val="a3"/>
        <w:spacing w:line="244" w:lineRule="auto"/>
        <w:ind w:left="385"/>
      </w:pPr>
      <w:r>
        <w:rPr>
          <w:color w:val="404040"/>
        </w:rPr>
        <w:t>Ваше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согласие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на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получение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рассылок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позволит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своевременно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сообщать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Вам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о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выгодных</w:t>
      </w:r>
      <w:r>
        <w:rPr>
          <w:color w:val="404040"/>
          <w:spacing w:val="-50"/>
        </w:rPr>
        <w:t xml:space="preserve"> </w:t>
      </w:r>
      <w:r>
        <w:rPr>
          <w:color w:val="404040"/>
        </w:rPr>
        <w:t>предложениях</w:t>
      </w:r>
      <w:r>
        <w:rPr>
          <w:color w:val="404040"/>
          <w:spacing w:val="4"/>
        </w:rPr>
        <w:t xml:space="preserve"> </w:t>
      </w:r>
      <w:r>
        <w:rPr>
          <w:color w:val="404040"/>
        </w:rPr>
        <w:t>и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акциях.</w:t>
      </w:r>
    </w:p>
    <w:p w:rsidR="008E3FA0" w:rsidRDefault="008E3FA0">
      <w:pPr>
        <w:pStyle w:val="a3"/>
        <w:spacing w:before="1"/>
        <w:rPr>
          <w:sz w:val="25"/>
        </w:rPr>
      </w:pPr>
    </w:p>
    <w:p w:rsidR="008E3FA0" w:rsidRDefault="00C604CC">
      <w:pPr>
        <w:pStyle w:val="1"/>
        <w:numPr>
          <w:ilvl w:val="0"/>
          <w:numId w:val="1"/>
        </w:numPr>
        <w:tabs>
          <w:tab w:val="left" w:pos="386"/>
        </w:tabs>
      </w:pPr>
      <w:r>
        <w:rPr>
          <w:color w:val="008000"/>
        </w:rPr>
        <w:t>Что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делать,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если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у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меня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изменился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номер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телефона?</w:t>
      </w:r>
    </w:p>
    <w:p w:rsidR="008E3FA0" w:rsidRDefault="008E3FA0">
      <w:pPr>
        <w:pStyle w:val="a3"/>
        <w:spacing w:before="1"/>
        <w:rPr>
          <w:rFonts w:ascii="Arial"/>
          <w:b/>
          <w:sz w:val="25"/>
        </w:rPr>
      </w:pPr>
    </w:p>
    <w:p w:rsidR="008E3FA0" w:rsidRDefault="00C604CC">
      <w:pPr>
        <w:pStyle w:val="a3"/>
        <w:spacing w:before="1" w:line="244" w:lineRule="auto"/>
        <w:ind w:left="385" w:right="71"/>
      </w:pPr>
      <w:r>
        <w:rPr>
          <w:color w:val="404040"/>
        </w:rPr>
        <w:t>Вы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можете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изменить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номер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телефона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в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анкете,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обратившись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по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телефону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Горячей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линии</w:t>
      </w:r>
      <w:r>
        <w:rPr>
          <w:color w:val="404040"/>
          <w:spacing w:val="-50"/>
        </w:rPr>
        <w:t xml:space="preserve"> </w:t>
      </w:r>
      <w:r>
        <w:rPr>
          <w:color w:val="404040"/>
        </w:rPr>
        <w:t>88004448800.</w:t>
      </w:r>
    </w:p>
    <w:p w:rsidR="008E3FA0" w:rsidRDefault="008E3FA0">
      <w:pPr>
        <w:pStyle w:val="a3"/>
        <w:spacing w:before="1"/>
        <w:rPr>
          <w:sz w:val="25"/>
        </w:rPr>
      </w:pPr>
    </w:p>
    <w:p w:rsidR="008E3FA0" w:rsidRDefault="00C604CC">
      <w:pPr>
        <w:pStyle w:val="1"/>
        <w:numPr>
          <w:ilvl w:val="0"/>
          <w:numId w:val="1"/>
        </w:numPr>
        <w:tabs>
          <w:tab w:val="left" w:pos="386"/>
        </w:tabs>
      </w:pPr>
      <w:r>
        <w:rPr>
          <w:color w:val="008000"/>
        </w:rPr>
        <w:t>Что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делать,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если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я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>потерял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карту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лояльности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«</w:t>
      </w:r>
      <w:r w:rsidR="00847EF0">
        <w:rPr>
          <w:color w:val="008000"/>
        </w:rPr>
        <w:t>КЛУББЕРИ</w:t>
      </w:r>
      <w:r>
        <w:rPr>
          <w:color w:val="008000"/>
        </w:rPr>
        <w:t>»?</w:t>
      </w:r>
    </w:p>
    <w:p w:rsidR="008E3FA0" w:rsidRDefault="008E3FA0">
      <w:pPr>
        <w:pStyle w:val="a3"/>
        <w:spacing w:before="4"/>
        <w:rPr>
          <w:rFonts w:ascii="Arial"/>
          <w:b/>
          <w:sz w:val="25"/>
        </w:rPr>
      </w:pPr>
    </w:p>
    <w:p w:rsidR="008E3FA0" w:rsidRDefault="00C604CC">
      <w:pPr>
        <w:pStyle w:val="a3"/>
        <w:spacing w:line="242" w:lineRule="auto"/>
        <w:ind w:left="385" w:right="71"/>
      </w:pPr>
      <w:r>
        <w:rPr>
          <w:color w:val="404040"/>
        </w:rPr>
        <w:t>Необходимо заблокировать карту по телефону Горячей линии 88004448800 и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оформить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новую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карту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лояльности.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Если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карта</w:t>
      </w:r>
      <w:r w:rsidR="00847EF0">
        <w:rPr>
          <w:color w:val="404040"/>
        </w:rPr>
        <w:t xml:space="preserve"> </w:t>
      </w:r>
      <w:r>
        <w:rPr>
          <w:color w:val="404040"/>
          <w:spacing w:val="-50"/>
        </w:rPr>
        <w:t xml:space="preserve"> </w:t>
      </w:r>
      <w:r w:rsidR="00847EF0">
        <w:rPr>
          <w:color w:val="404040"/>
          <w:spacing w:val="-50"/>
        </w:rPr>
        <w:t xml:space="preserve">  </w:t>
      </w:r>
      <w:r>
        <w:rPr>
          <w:color w:val="404040"/>
        </w:rPr>
        <w:t>лояльности была активирована, бонусы сохранятся и будут доступны с новой активированной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карты.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Если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карта не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была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активирована,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накопленные бонусы не сохранятся.</w:t>
      </w:r>
      <w:bookmarkStart w:id="0" w:name="_GoBack"/>
      <w:bookmarkEnd w:id="0"/>
    </w:p>
    <w:sectPr w:rsidR="008E3FA0">
      <w:pgSz w:w="11910" w:h="16840"/>
      <w:pgMar w:top="600" w:right="740" w:bottom="520" w:left="1600" w:header="290" w:footer="3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CA2" w:rsidRDefault="00592CA2">
      <w:r>
        <w:separator/>
      </w:r>
    </w:p>
  </w:endnote>
  <w:endnote w:type="continuationSeparator" w:id="0">
    <w:p w:rsidR="00592CA2" w:rsidRDefault="00592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FA0" w:rsidRDefault="00592CA2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5.4pt;margin-top:814.45pt;width:10.5pt;height:11pt;z-index:-15779328;mso-position-horizontal-relative:page;mso-position-vertical-relative:page" filled="f" stroked="f">
          <v:textbox inset="0,0,0,0">
            <w:txbxContent>
              <w:p w:rsidR="008E3FA0" w:rsidRDefault="00C604CC">
                <w:pPr>
                  <w:spacing w:before="15"/>
                  <w:ind w:left="60"/>
                  <w:rPr>
                    <w:rFonts w:ascii="Arial"/>
                    <w:b/>
                    <w:sz w:val="16"/>
                  </w:rPr>
                </w:pPr>
                <w:r>
                  <w:fldChar w:fldCharType="begin"/>
                </w:r>
                <w:r>
                  <w:rPr>
                    <w:rFonts w:ascii="Arial"/>
                    <w:b/>
                    <w:color w:val="0D0D0D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0133E6">
                  <w:rPr>
                    <w:rFonts w:ascii="Arial"/>
                    <w:b/>
                    <w:noProof/>
                    <w:color w:val="0D0D0D"/>
                    <w:sz w:val="1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CA2" w:rsidRDefault="00592CA2">
      <w:r>
        <w:separator/>
      </w:r>
    </w:p>
  </w:footnote>
  <w:footnote w:type="continuationSeparator" w:id="0">
    <w:p w:rsidR="00592CA2" w:rsidRDefault="00592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FA0" w:rsidRDefault="00592CA2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24.9pt;margin-top:13.5pt;width:187.9pt;height:13.15pt;z-index:-15779840;mso-position-horizontal-relative:page;mso-position-vertical-relative:page" filled="f" stroked="f">
          <v:textbox inset="0,0,0,0">
            <w:txbxContent>
              <w:p w:rsidR="008E3FA0" w:rsidRDefault="00C604CC">
                <w:pPr>
                  <w:spacing w:before="12"/>
                  <w:ind w:left="20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color w:val="0D0D0D"/>
                    <w:sz w:val="20"/>
                  </w:rPr>
                  <w:t>Программа</w:t>
                </w:r>
                <w:r>
                  <w:rPr>
                    <w:rFonts w:ascii="Arial" w:hAnsi="Arial"/>
                    <w:b/>
                    <w:color w:val="0D0D0D"/>
                    <w:spacing w:val="-10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D0D0D"/>
                    <w:sz w:val="20"/>
                  </w:rPr>
                  <w:t>лояльности</w:t>
                </w:r>
                <w:r>
                  <w:rPr>
                    <w:rFonts w:ascii="Arial" w:hAnsi="Arial"/>
                    <w:b/>
                    <w:color w:val="0D0D0D"/>
                    <w:spacing w:val="-6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D0D0D"/>
                    <w:sz w:val="20"/>
                  </w:rPr>
                  <w:t>«КЛУББЕРИ»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E0BBB"/>
    <w:multiLevelType w:val="hybridMultilevel"/>
    <w:tmpl w:val="47CA7BC8"/>
    <w:lvl w:ilvl="0" w:tplc="393E7DB8">
      <w:numFmt w:val="bullet"/>
      <w:lvlText w:val=""/>
      <w:lvlJc w:val="left"/>
      <w:pPr>
        <w:ind w:left="385" w:hanging="284"/>
      </w:pPr>
      <w:rPr>
        <w:rFonts w:ascii="Wingdings" w:eastAsia="Wingdings" w:hAnsi="Wingdings" w:cs="Wingdings" w:hint="default"/>
        <w:color w:val="008000"/>
        <w:w w:val="99"/>
        <w:sz w:val="20"/>
        <w:szCs w:val="20"/>
        <w:lang w:val="ru-RU" w:eastAsia="en-US" w:bidi="ar-SA"/>
      </w:rPr>
    </w:lvl>
    <w:lvl w:ilvl="1" w:tplc="72127DA4">
      <w:numFmt w:val="bullet"/>
      <w:lvlText w:val="•"/>
      <w:lvlJc w:val="left"/>
      <w:pPr>
        <w:ind w:left="1298" w:hanging="284"/>
      </w:pPr>
      <w:rPr>
        <w:rFonts w:hint="default"/>
        <w:lang w:val="ru-RU" w:eastAsia="en-US" w:bidi="ar-SA"/>
      </w:rPr>
    </w:lvl>
    <w:lvl w:ilvl="2" w:tplc="6688010A">
      <w:numFmt w:val="bullet"/>
      <w:lvlText w:val="•"/>
      <w:lvlJc w:val="left"/>
      <w:pPr>
        <w:ind w:left="2217" w:hanging="284"/>
      </w:pPr>
      <w:rPr>
        <w:rFonts w:hint="default"/>
        <w:lang w:val="ru-RU" w:eastAsia="en-US" w:bidi="ar-SA"/>
      </w:rPr>
    </w:lvl>
    <w:lvl w:ilvl="3" w:tplc="55B2FB06">
      <w:numFmt w:val="bullet"/>
      <w:lvlText w:val="•"/>
      <w:lvlJc w:val="left"/>
      <w:pPr>
        <w:ind w:left="3135" w:hanging="284"/>
      </w:pPr>
      <w:rPr>
        <w:rFonts w:hint="default"/>
        <w:lang w:val="ru-RU" w:eastAsia="en-US" w:bidi="ar-SA"/>
      </w:rPr>
    </w:lvl>
    <w:lvl w:ilvl="4" w:tplc="B3E871B6">
      <w:numFmt w:val="bullet"/>
      <w:lvlText w:val="•"/>
      <w:lvlJc w:val="left"/>
      <w:pPr>
        <w:ind w:left="4054" w:hanging="284"/>
      </w:pPr>
      <w:rPr>
        <w:rFonts w:hint="default"/>
        <w:lang w:val="ru-RU" w:eastAsia="en-US" w:bidi="ar-SA"/>
      </w:rPr>
    </w:lvl>
    <w:lvl w:ilvl="5" w:tplc="DF1A9700">
      <w:numFmt w:val="bullet"/>
      <w:lvlText w:val="•"/>
      <w:lvlJc w:val="left"/>
      <w:pPr>
        <w:ind w:left="4973" w:hanging="284"/>
      </w:pPr>
      <w:rPr>
        <w:rFonts w:hint="default"/>
        <w:lang w:val="ru-RU" w:eastAsia="en-US" w:bidi="ar-SA"/>
      </w:rPr>
    </w:lvl>
    <w:lvl w:ilvl="6" w:tplc="570A8224">
      <w:numFmt w:val="bullet"/>
      <w:lvlText w:val="•"/>
      <w:lvlJc w:val="left"/>
      <w:pPr>
        <w:ind w:left="5891" w:hanging="284"/>
      </w:pPr>
      <w:rPr>
        <w:rFonts w:hint="default"/>
        <w:lang w:val="ru-RU" w:eastAsia="en-US" w:bidi="ar-SA"/>
      </w:rPr>
    </w:lvl>
    <w:lvl w:ilvl="7" w:tplc="198EDFCE">
      <w:numFmt w:val="bullet"/>
      <w:lvlText w:val="•"/>
      <w:lvlJc w:val="left"/>
      <w:pPr>
        <w:ind w:left="6810" w:hanging="284"/>
      </w:pPr>
      <w:rPr>
        <w:rFonts w:hint="default"/>
        <w:lang w:val="ru-RU" w:eastAsia="en-US" w:bidi="ar-SA"/>
      </w:rPr>
    </w:lvl>
    <w:lvl w:ilvl="8" w:tplc="754C6E2A">
      <w:numFmt w:val="bullet"/>
      <w:lvlText w:val="•"/>
      <w:lvlJc w:val="left"/>
      <w:pPr>
        <w:ind w:left="7729" w:hanging="28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E3FA0"/>
    <w:rsid w:val="000133E6"/>
    <w:rsid w:val="003504E3"/>
    <w:rsid w:val="00592CA2"/>
    <w:rsid w:val="00847EF0"/>
    <w:rsid w:val="008E3FA0"/>
    <w:rsid w:val="009266F5"/>
    <w:rsid w:val="00C6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124B6AE"/>
  <w15:docId w15:val="{65B29FD2-2856-4CB3-B127-EEDB3AAA6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385" w:hanging="284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385" w:hanging="284"/>
    </w:pPr>
    <w:rPr>
      <w:rFonts w:ascii="Arial" w:eastAsia="Arial" w:hAnsi="Arial" w:cs="Arial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188CE-FC48-44C1-982E-373E6BBFF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Мишустина Светлана</cp:lastModifiedBy>
  <cp:revision>4</cp:revision>
  <dcterms:created xsi:type="dcterms:W3CDTF">2022-07-17T23:54:00Z</dcterms:created>
  <dcterms:modified xsi:type="dcterms:W3CDTF">2022-07-18T00:47:00Z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2022-07-17T00:00:00Z</vt:filetime>
  </property>
</Properties>
</file>